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EE0AF" w14:textId="77A97E1B" w:rsidR="00DE2B08" w:rsidRPr="009535E7" w:rsidRDefault="00DE2B08" w:rsidP="00DE2B08">
      <w:pPr>
        <w:rPr>
          <w:rStyle w:val="rynqvb"/>
          <w:rFonts w:ascii="Corbel" w:hAnsi="Corbel"/>
          <w:lang w:val="en"/>
        </w:rPr>
      </w:pPr>
      <w:proofErr w:type="spellStart"/>
      <w:r w:rsidRPr="009535E7">
        <w:rPr>
          <w:rStyle w:val="rynqvb"/>
          <w:rFonts w:ascii="Corbel" w:hAnsi="Corbel"/>
          <w:lang w:val="en"/>
        </w:rPr>
        <w:t>Transmaxillary</w:t>
      </w:r>
      <w:proofErr w:type="spellEnd"/>
      <w:r w:rsidRPr="009535E7">
        <w:rPr>
          <w:rStyle w:val="rynqvb"/>
          <w:rFonts w:ascii="Corbel" w:hAnsi="Corbel"/>
          <w:lang w:val="en"/>
        </w:rPr>
        <w:t xml:space="preserve"> approach to the tumor in the infratemporal fossa</w:t>
      </w:r>
    </w:p>
    <w:p w14:paraId="32834B73" w14:textId="4D332D75" w:rsidR="00DE2B08" w:rsidRPr="009535E7" w:rsidRDefault="00DE2B08" w:rsidP="00DE2B08">
      <w:pPr>
        <w:rPr>
          <w:rFonts w:ascii="Corbel" w:hAnsi="Corbel"/>
          <w:vertAlign w:val="superscript"/>
        </w:rPr>
      </w:pPr>
      <w:r w:rsidRPr="009535E7">
        <w:rPr>
          <w:rFonts w:ascii="Corbel" w:hAnsi="Corbel"/>
        </w:rPr>
        <w:t>D. Bajsova</w:t>
      </w:r>
      <w:r w:rsidRPr="009535E7">
        <w:rPr>
          <w:rFonts w:ascii="Corbel" w:hAnsi="Corbel"/>
          <w:vertAlign w:val="superscript"/>
        </w:rPr>
        <w:t>1</w:t>
      </w:r>
      <w:r w:rsidRPr="009535E7">
        <w:rPr>
          <w:rFonts w:ascii="Corbel" w:hAnsi="Corbel"/>
        </w:rPr>
        <w:t>, P. Hanzel</w:t>
      </w:r>
      <w:r w:rsidRPr="009535E7">
        <w:rPr>
          <w:rFonts w:ascii="Corbel" w:hAnsi="Corbel"/>
          <w:vertAlign w:val="superscript"/>
        </w:rPr>
        <w:t>1</w:t>
      </w:r>
      <w:r w:rsidRPr="009535E7">
        <w:rPr>
          <w:rFonts w:ascii="Corbel" w:hAnsi="Corbel"/>
        </w:rPr>
        <w:t>, M. Janickova</w:t>
      </w:r>
      <w:r w:rsidRPr="009535E7">
        <w:rPr>
          <w:rFonts w:ascii="Corbel" w:hAnsi="Corbel"/>
          <w:vertAlign w:val="superscript"/>
        </w:rPr>
        <w:t>2</w:t>
      </w:r>
      <w:r w:rsidRPr="009535E7">
        <w:rPr>
          <w:rFonts w:ascii="Corbel" w:hAnsi="Corbel"/>
        </w:rPr>
        <w:t>, A. Krkoska</w:t>
      </w:r>
      <w:r w:rsidRPr="009535E7">
        <w:rPr>
          <w:rFonts w:ascii="Corbel" w:hAnsi="Corbel"/>
          <w:vertAlign w:val="superscript"/>
        </w:rPr>
        <w:t>3</w:t>
      </w:r>
      <w:r w:rsidRPr="009535E7">
        <w:rPr>
          <w:rFonts w:ascii="Corbel" w:hAnsi="Corbel"/>
        </w:rPr>
        <w:t>, M. Bobrovska</w:t>
      </w:r>
      <w:r w:rsidRPr="009535E7">
        <w:rPr>
          <w:rFonts w:ascii="Corbel" w:hAnsi="Corbel"/>
          <w:vertAlign w:val="superscript"/>
        </w:rPr>
        <w:t>4</w:t>
      </w:r>
      <w:r w:rsidR="009535E7">
        <w:rPr>
          <w:rFonts w:ascii="Corbel" w:hAnsi="Corbel"/>
        </w:rPr>
        <w:t xml:space="preserve">, </w:t>
      </w:r>
      <w:r w:rsidR="009535E7" w:rsidRPr="001B7942">
        <w:rPr>
          <w:rFonts w:ascii="Corbel" w:hAnsi="Corbel"/>
          <w:u w:val="single"/>
        </w:rPr>
        <w:t>V. Calkovsky</w:t>
      </w:r>
      <w:r w:rsidR="009535E7" w:rsidRPr="001B7942">
        <w:rPr>
          <w:rFonts w:ascii="Corbel" w:hAnsi="Corbel"/>
          <w:u w:val="single"/>
          <w:vertAlign w:val="superscript"/>
        </w:rPr>
        <w:t>1</w:t>
      </w:r>
    </w:p>
    <w:p w14:paraId="71F254FD" w14:textId="14F4B326" w:rsidR="00DE2B08" w:rsidRPr="009535E7" w:rsidRDefault="00DE2B08" w:rsidP="00DE2B08">
      <w:pPr>
        <w:rPr>
          <w:rFonts w:ascii="Corbel" w:hAnsi="Corbel"/>
        </w:rPr>
      </w:pPr>
      <w:r w:rsidRPr="009535E7">
        <w:rPr>
          <w:rFonts w:ascii="Corbel" w:hAnsi="Corbel"/>
          <w:vertAlign w:val="superscript"/>
        </w:rPr>
        <w:t>1</w:t>
      </w:r>
      <w:r w:rsidRPr="009535E7">
        <w:rPr>
          <w:rFonts w:ascii="Corbel" w:hAnsi="Corbel"/>
        </w:rPr>
        <w:t xml:space="preserve">Clinic of </w:t>
      </w:r>
      <w:proofErr w:type="spellStart"/>
      <w:r w:rsidRPr="009535E7">
        <w:rPr>
          <w:rFonts w:ascii="Corbel" w:hAnsi="Corbel"/>
        </w:rPr>
        <w:t>Otorhinolaryngology</w:t>
      </w:r>
      <w:proofErr w:type="spellEnd"/>
      <w:r w:rsidRPr="009535E7">
        <w:rPr>
          <w:rFonts w:ascii="Corbel" w:hAnsi="Corbel"/>
        </w:rPr>
        <w:t xml:space="preserve"> and </w:t>
      </w:r>
      <w:proofErr w:type="spellStart"/>
      <w:r w:rsidRPr="009535E7">
        <w:rPr>
          <w:rFonts w:ascii="Corbel" w:hAnsi="Corbel"/>
        </w:rPr>
        <w:t>Head</w:t>
      </w:r>
      <w:proofErr w:type="spellEnd"/>
      <w:r w:rsidRPr="009535E7">
        <w:rPr>
          <w:rFonts w:ascii="Corbel" w:hAnsi="Corbel"/>
        </w:rPr>
        <w:t xml:space="preserve"> and </w:t>
      </w:r>
      <w:proofErr w:type="spellStart"/>
      <w:r w:rsidRPr="009535E7">
        <w:rPr>
          <w:rFonts w:ascii="Corbel" w:hAnsi="Corbel"/>
        </w:rPr>
        <w:t>Neck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Surgery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Jessenius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Faculty</w:t>
      </w:r>
      <w:proofErr w:type="spellEnd"/>
      <w:r w:rsidRPr="009535E7">
        <w:rPr>
          <w:rFonts w:ascii="Corbel" w:hAnsi="Corbel"/>
        </w:rPr>
        <w:t xml:space="preserve"> of </w:t>
      </w:r>
      <w:proofErr w:type="spellStart"/>
      <w:r w:rsidRPr="009535E7">
        <w:rPr>
          <w:rFonts w:ascii="Corbel" w:hAnsi="Corbel"/>
        </w:rPr>
        <w:t>Medicine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Comenius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and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Hospital</w:t>
      </w:r>
      <w:proofErr w:type="spellEnd"/>
      <w:r w:rsidRPr="009535E7">
        <w:rPr>
          <w:rFonts w:ascii="Corbel" w:hAnsi="Corbel"/>
        </w:rPr>
        <w:t xml:space="preserve"> Martin</w:t>
      </w:r>
    </w:p>
    <w:p w14:paraId="00BF3EF3" w14:textId="3D68D682" w:rsidR="00DE2B08" w:rsidRPr="009535E7" w:rsidRDefault="00DE2B08" w:rsidP="00DE2B08">
      <w:pPr>
        <w:rPr>
          <w:rFonts w:ascii="Corbel" w:hAnsi="Corbel"/>
        </w:rPr>
      </w:pPr>
      <w:r w:rsidRPr="009535E7">
        <w:rPr>
          <w:rFonts w:ascii="Corbel" w:hAnsi="Corbel"/>
          <w:vertAlign w:val="superscript"/>
        </w:rPr>
        <w:t>2</w:t>
      </w:r>
      <w:r w:rsidRPr="009535E7">
        <w:rPr>
          <w:rFonts w:ascii="Corbel" w:hAnsi="Corbel"/>
        </w:rPr>
        <w:t xml:space="preserve">Clinic od </w:t>
      </w:r>
      <w:proofErr w:type="spellStart"/>
      <w:r w:rsidRPr="009535E7">
        <w:rPr>
          <w:rFonts w:ascii="Corbel" w:hAnsi="Corbel"/>
        </w:rPr>
        <w:t>Stomatology</w:t>
      </w:r>
      <w:proofErr w:type="spellEnd"/>
      <w:r w:rsidRPr="009535E7">
        <w:rPr>
          <w:rFonts w:ascii="Corbel" w:hAnsi="Corbel"/>
        </w:rPr>
        <w:t xml:space="preserve"> and </w:t>
      </w:r>
      <w:proofErr w:type="spellStart"/>
      <w:r w:rsidRPr="009535E7">
        <w:rPr>
          <w:rFonts w:ascii="Corbel" w:hAnsi="Corbel"/>
        </w:rPr>
        <w:t>Maxillofacial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Surgery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Jessenius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Faculty</w:t>
      </w:r>
      <w:proofErr w:type="spellEnd"/>
      <w:r w:rsidRPr="009535E7">
        <w:rPr>
          <w:rFonts w:ascii="Corbel" w:hAnsi="Corbel"/>
        </w:rPr>
        <w:t xml:space="preserve"> of </w:t>
      </w:r>
      <w:proofErr w:type="spellStart"/>
      <w:r w:rsidRPr="009535E7">
        <w:rPr>
          <w:rFonts w:ascii="Corbel" w:hAnsi="Corbel"/>
        </w:rPr>
        <w:t>Medicine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Comenius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and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Hospital</w:t>
      </w:r>
      <w:proofErr w:type="spellEnd"/>
      <w:r w:rsidRPr="009535E7">
        <w:rPr>
          <w:rFonts w:ascii="Corbel" w:hAnsi="Corbel"/>
        </w:rPr>
        <w:t xml:space="preserve"> Martin</w:t>
      </w:r>
    </w:p>
    <w:p w14:paraId="00FB47BC" w14:textId="0D76D009" w:rsidR="00DE2B08" w:rsidRPr="009535E7" w:rsidRDefault="00DE2B08" w:rsidP="00DE2B08">
      <w:pPr>
        <w:rPr>
          <w:rFonts w:ascii="Corbel" w:hAnsi="Corbel"/>
        </w:rPr>
      </w:pPr>
      <w:r w:rsidRPr="009535E7">
        <w:rPr>
          <w:rFonts w:ascii="Corbel" w:hAnsi="Corbel"/>
          <w:vertAlign w:val="superscript"/>
        </w:rPr>
        <w:t>3</w:t>
      </w:r>
      <w:r w:rsidRPr="009535E7">
        <w:rPr>
          <w:rFonts w:ascii="Corbel" w:hAnsi="Corbel"/>
        </w:rPr>
        <w:t xml:space="preserve">Clinic of </w:t>
      </w:r>
      <w:proofErr w:type="spellStart"/>
      <w:r w:rsidRPr="009535E7">
        <w:rPr>
          <w:rFonts w:ascii="Corbel" w:hAnsi="Corbel"/>
        </w:rPr>
        <w:t>Radiology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Jessenius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Faculty</w:t>
      </w:r>
      <w:proofErr w:type="spellEnd"/>
      <w:r w:rsidRPr="009535E7">
        <w:rPr>
          <w:rFonts w:ascii="Corbel" w:hAnsi="Corbel"/>
        </w:rPr>
        <w:t xml:space="preserve"> of </w:t>
      </w:r>
      <w:proofErr w:type="spellStart"/>
      <w:r w:rsidRPr="009535E7">
        <w:rPr>
          <w:rFonts w:ascii="Corbel" w:hAnsi="Corbel"/>
        </w:rPr>
        <w:t>Medicine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Comenius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and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Hospital</w:t>
      </w:r>
      <w:proofErr w:type="spellEnd"/>
      <w:r w:rsidRPr="009535E7">
        <w:rPr>
          <w:rFonts w:ascii="Corbel" w:hAnsi="Corbel"/>
        </w:rPr>
        <w:t xml:space="preserve"> Martin</w:t>
      </w:r>
    </w:p>
    <w:p w14:paraId="7DCB154D" w14:textId="5487C62E" w:rsidR="00DE2B08" w:rsidRPr="009535E7" w:rsidRDefault="00DE2B08" w:rsidP="00DE2B08">
      <w:pPr>
        <w:rPr>
          <w:rFonts w:ascii="Corbel" w:hAnsi="Corbel"/>
        </w:rPr>
      </w:pPr>
      <w:r w:rsidRPr="009535E7">
        <w:rPr>
          <w:rFonts w:ascii="Corbel" w:hAnsi="Corbel"/>
          <w:vertAlign w:val="superscript"/>
        </w:rPr>
        <w:t>4</w:t>
      </w:r>
      <w:r w:rsidRPr="009535E7">
        <w:rPr>
          <w:rFonts w:ascii="Corbel" w:hAnsi="Corbel"/>
        </w:rPr>
        <w:t xml:space="preserve">Department of </w:t>
      </w:r>
      <w:proofErr w:type="spellStart"/>
      <w:r w:rsidRPr="009535E7">
        <w:rPr>
          <w:rFonts w:ascii="Corbel" w:hAnsi="Corbel"/>
        </w:rPr>
        <w:t>Pathological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Anatomy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Jessenius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Faculty</w:t>
      </w:r>
      <w:proofErr w:type="spellEnd"/>
      <w:r w:rsidRPr="009535E7">
        <w:rPr>
          <w:rFonts w:ascii="Corbel" w:hAnsi="Corbel"/>
        </w:rPr>
        <w:t xml:space="preserve"> of </w:t>
      </w:r>
      <w:proofErr w:type="spellStart"/>
      <w:r w:rsidRPr="009535E7">
        <w:rPr>
          <w:rFonts w:ascii="Corbel" w:hAnsi="Corbel"/>
        </w:rPr>
        <w:t>Medicine</w:t>
      </w:r>
      <w:proofErr w:type="spellEnd"/>
      <w:r w:rsidRPr="009535E7">
        <w:rPr>
          <w:rFonts w:ascii="Corbel" w:hAnsi="Corbel"/>
        </w:rPr>
        <w:t xml:space="preserve">, </w:t>
      </w:r>
      <w:proofErr w:type="spellStart"/>
      <w:r w:rsidRPr="009535E7">
        <w:rPr>
          <w:rFonts w:ascii="Corbel" w:hAnsi="Corbel"/>
        </w:rPr>
        <w:t>Comenius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and </w:t>
      </w:r>
      <w:proofErr w:type="spellStart"/>
      <w:r w:rsidRPr="009535E7">
        <w:rPr>
          <w:rFonts w:ascii="Corbel" w:hAnsi="Corbel"/>
        </w:rPr>
        <w:t>University</w:t>
      </w:r>
      <w:proofErr w:type="spellEnd"/>
      <w:r w:rsidRPr="009535E7">
        <w:rPr>
          <w:rFonts w:ascii="Corbel" w:hAnsi="Corbel"/>
        </w:rPr>
        <w:t xml:space="preserve"> </w:t>
      </w:r>
      <w:proofErr w:type="spellStart"/>
      <w:r w:rsidRPr="009535E7">
        <w:rPr>
          <w:rFonts w:ascii="Corbel" w:hAnsi="Corbel"/>
        </w:rPr>
        <w:t>Hospital</w:t>
      </w:r>
      <w:proofErr w:type="spellEnd"/>
      <w:r w:rsidRPr="009535E7">
        <w:rPr>
          <w:rFonts w:ascii="Corbel" w:hAnsi="Corbel"/>
        </w:rPr>
        <w:t xml:space="preserve"> Martin</w:t>
      </w:r>
    </w:p>
    <w:p w14:paraId="56742022" w14:textId="25930D3C" w:rsidR="009F5F65" w:rsidRPr="009535E7" w:rsidRDefault="009F5F65">
      <w:pPr>
        <w:rPr>
          <w:rFonts w:ascii="Corbel" w:hAnsi="Corbel"/>
        </w:rPr>
      </w:pPr>
    </w:p>
    <w:p w14:paraId="7824A29C" w14:textId="34B1C083" w:rsidR="00D82112" w:rsidRPr="009535E7" w:rsidRDefault="009F252B" w:rsidP="00D82112">
      <w:pPr>
        <w:spacing w:after="0" w:line="240" w:lineRule="auto"/>
        <w:rPr>
          <w:rStyle w:val="rynqvb"/>
          <w:rFonts w:ascii="Corbel" w:eastAsia="Times New Roman" w:hAnsi="Corbel" w:cs="Times New Roman"/>
          <w:kern w:val="0"/>
          <w:lang w:eastAsia="sk-SK"/>
          <w14:ligatures w14:val="none"/>
        </w:rPr>
      </w:pPr>
      <w:r w:rsidRPr="009535E7">
        <w:rPr>
          <w:rFonts w:ascii="Corbel" w:hAnsi="Corbel"/>
          <w:lang w:val="en-GB"/>
        </w:rPr>
        <w:t xml:space="preserve">69-old patient was </w:t>
      </w:r>
      <w:r w:rsidR="00654062" w:rsidRPr="009535E7">
        <w:rPr>
          <w:rFonts w:ascii="Corbel" w:hAnsi="Corbel"/>
          <w:lang w:val="en-GB"/>
        </w:rPr>
        <w:t xml:space="preserve">investigated for collapse incidents and </w:t>
      </w:r>
      <w:r w:rsidR="00654062" w:rsidRPr="009535E7">
        <w:rPr>
          <w:rStyle w:val="rynqvb"/>
          <w:rFonts w:ascii="Corbel" w:hAnsi="Corbel"/>
          <w:lang w:val="en-GB"/>
        </w:rPr>
        <w:t xml:space="preserve">a </w:t>
      </w:r>
      <w:r w:rsidRPr="009535E7">
        <w:rPr>
          <w:rFonts w:ascii="Corbel" w:hAnsi="Corbel"/>
          <w:lang w:val="en-GB"/>
        </w:rPr>
        <w:t xml:space="preserve">clinically silent </w:t>
      </w:r>
      <w:proofErr w:type="spellStart"/>
      <w:r w:rsidRPr="009535E7">
        <w:rPr>
          <w:rFonts w:ascii="Corbel" w:hAnsi="Corbel"/>
          <w:lang w:val="en-GB"/>
        </w:rPr>
        <w:t>tumor</w:t>
      </w:r>
      <w:proofErr w:type="spellEnd"/>
      <w:r w:rsidRPr="009535E7">
        <w:rPr>
          <w:rFonts w:ascii="Corbel" w:hAnsi="Corbel"/>
          <w:lang w:val="en-GB"/>
        </w:rPr>
        <w:t xml:space="preserve"> in right infratemporal fossa</w:t>
      </w:r>
      <w:r w:rsidR="00A20B56" w:rsidRPr="009535E7">
        <w:rPr>
          <w:rFonts w:ascii="Corbel" w:hAnsi="Corbel"/>
          <w:lang w:val="en-GB"/>
        </w:rPr>
        <w:t xml:space="preserve"> </w:t>
      </w:r>
      <w:r w:rsidR="00654062" w:rsidRPr="009535E7">
        <w:rPr>
          <w:rFonts w:ascii="Corbel" w:hAnsi="Corbel"/>
          <w:lang w:val="en-GB"/>
        </w:rPr>
        <w:t xml:space="preserve">was </w:t>
      </w:r>
      <w:r w:rsidR="00A20B56" w:rsidRPr="009535E7">
        <w:rPr>
          <w:rFonts w:ascii="Corbel" w:hAnsi="Corbel"/>
          <w:lang w:val="en-GB"/>
        </w:rPr>
        <w:t>an occasional finding</w:t>
      </w:r>
      <w:r w:rsidR="00654062" w:rsidRPr="009535E7">
        <w:rPr>
          <w:rFonts w:ascii="Corbel" w:hAnsi="Corbel"/>
          <w:lang w:val="en-GB"/>
        </w:rPr>
        <w:t xml:space="preserve">. </w:t>
      </w:r>
      <w:r w:rsidR="00A20B56" w:rsidRPr="009535E7">
        <w:rPr>
          <w:rFonts w:ascii="Corbel" w:hAnsi="Corbel"/>
          <w:lang w:val="en-GB"/>
        </w:rPr>
        <w:t xml:space="preserve">On CT scan, </w:t>
      </w:r>
      <w:proofErr w:type="spellStart"/>
      <w:r w:rsidR="00A20B56" w:rsidRPr="009535E7">
        <w:rPr>
          <w:rFonts w:ascii="Corbel" w:hAnsi="Corbel"/>
          <w:lang w:val="en-GB"/>
        </w:rPr>
        <w:t>i</w:t>
      </w:r>
      <w:proofErr w:type="spellEnd"/>
      <w:r w:rsidR="00654062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>t was present as</w:t>
      </w:r>
      <w:r w:rsidR="00654062" w:rsidRPr="00654062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thin-walled, circumscribed lesion with hyperdense content on the right dorsal to the lateral wall of the maxillary sinus. </w:t>
      </w:r>
      <w:r w:rsidR="00654062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>It caused</w:t>
      </w:r>
      <w:r w:rsidR="00654062" w:rsidRPr="00654062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</w:t>
      </w:r>
      <w:r w:rsidR="00654062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>defects</w:t>
      </w:r>
      <w:r w:rsidR="00654062" w:rsidRPr="00654062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of the lateral wall of the maxillary sinus, </w:t>
      </w:r>
      <w:r w:rsidR="00654062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protruded </w:t>
      </w:r>
      <w:r w:rsidR="00654062" w:rsidRPr="00654062">
        <w:rPr>
          <w:rFonts w:ascii="Corbel" w:eastAsia="Times New Roman" w:hAnsi="Corbel" w:cs="Times New Roman"/>
          <w:kern w:val="0"/>
          <w:lang w:val="en" w:eastAsia="sk-SK"/>
          <w14:ligatures w14:val="none"/>
        </w:rPr>
        <w:t>into the cavity</w:t>
      </w:r>
      <w:r w:rsidR="00654062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and </w:t>
      </w:r>
      <w:r w:rsidR="005D797A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>touched</w:t>
      </w:r>
      <w:r w:rsidR="00654062" w:rsidRPr="00654062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the lateral edge of the orbit.</w:t>
      </w:r>
      <w:r w:rsidR="005D797A" w:rsidRPr="009535E7">
        <w:rPr>
          <w:rFonts w:ascii="Corbel" w:eastAsia="Times New Roman" w:hAnsi="Corbel" w:cs="Times New Roman"/>
          <w:kern w:val="0"/>
          <w:lang w:eastAsia="sk-SK"/>
          <w14:ligatures w14:val="none"/>
        </w:rPr>
        <w:t xml:space="preserve"> </w:t>
      </w:r>
      <w:r w:rsidR="00D82112" w:rsidRPr="009535E7">
        <w:rPr>
          <w:rStyle w:val="rynqvb"/>
          <w:rFonts w:ascii="Corbel" w:hAnsi="Corbel"/>
          <w:lang w:val="en"/>
        </w:rPr>
        <w:t>Upon investigation by otorhinolaryngologist, no</w:t>
      </w:r>
      <w:r w:rsidR="00E06148" w:rsidRPr="009535E7">
        <w:rPr>
          <w:rStyle w:val="rynqvb"/>
          <w:rFonts w:ascii="Corbel" w:hAnsi="Corbel"/>
          <w:lang w:val="en"/>
        </w:rPr>
        <w:t xml:space="preserve"> signs of </w:t>
      </w:r>
      <w:r w:rsidR="00D82112" w:rsidRPr="009535E7">
        <w:rPr>
          <w:rStyle w:val="rynqvb"/>
          <w:rFonts w:ascii="Corbel" w:hAnsi="Corbel"/>
          <w:lang w:val="en"/>
        </w:rPr>
        <w:t xml:space="preserve">nasal </w:t>
      </w:r>
      <w:r w:rsidR="00E06148" w:rsidRPr="009535E7">
        <w:rPr>
          <w:rStyle w:val="rynqvb"/>
          <w:rFonts w:ascii="Corbel" w:hAnsi="Corbel"/>
          <w:lang w:val="en"/>
        </w:rPr>
        <w:t>obstruction</w:t>
      </w:r>
      <w:r w:rsidR="00D82112" w:rsidRPr="009535E7">
        <w:rPr>
          <w:rStyle w:val="rynqvb"/>
          <w:rFonts w:ascii="Corbel" w:hAnsi="Corbel"/>
          <w:lang w:val="en"/>
        </w:rPr>
        <w:t xml:space="preserve"> were </w:t>
      </w:r>
      <w:r w:rsidR="005D797A" w:rsidRPr="009535E7">
        <w:rPr>
          <w:rStyle w:val="rynqvb"/>
          <w:rFonts w:ascii="Corbel" w:hAnsi="Corbel"/>
          <w:lang w:val="en"/>
        </w:rPr>
        <w:t>present</w:t>
      </w:r>
      <w:r w:rsidR="00D82112" w:rsidRPr="009535E7">
        <w:rPr>
          <w:rStyle w:val="rynqvb"/>
          <w:rFonts w:ascii="Corbel" w:hAnsi="Corbel"/>
          <w:lang w:val="en"/>
        </w:rPr>
        <w:t xml:space="preserve"> and </w:t>
      </w:r>
      <w:r w:rsidR="00E06148" w:rsidRPr="009535E7">
        <w:rPr>
          <w:rStyle w:val="rynqvb"/>
          <w:rFonts w:ascii="Corbel" w:hAnsi="Corbel"/>
          <w:lang w:val="en"/>
        </w:rPr>
        <w:t>nasopharynx was free</w:t>
      </w:r>
      <w:r w:rsidR="00D82112" w:rsidRPr="009535E7">
        <w:rPr>
          <w:rStyle w:val="rynqvb"/>
          <w:rFonts w:ascii="Corbel" w:hAnsi="Corbel"/>
          <w:lang w:val="en"/>
        </w:rPr>
        <w:t xml:space="preserve">. After consultation with maxillofacial surgeon, endoscopic resection of the tumor using endonasal </w:t>
      </w:r>
      <w:proofErr w:type="spellStart"/>
      <w:r w:rsidR="00D82112" w:rsidRPr="009535E7">
        <w:rPr>
          <w:rStyle w:val="rynqvb"/>
          <w:rFonts w:ascii="Corbel" w:hAnsi="Corbel"/>
          <w:lang w:val="en"/>
        </w:rPr>
        <w:t>transmaxillary</w:t>
      </w:r>
      <w:proofErr w:type="spellEnd"/>
      <w:r w:rsidR="00D82112" w:rsidRPr="009535E7">
        <w:rPr>
          <w:rStyle w:val="rynqvb"/>
          <w:rFonts w:ascii="Corbel" w:hAnsi="Corbel"/>
          <w:lang w:val="en"/>
        </w:rPr>
        <w:t xml:space="preserve"> and sublabial </w:t>
      </w:r>
      <w:proofErr w:type="spellStart"/>
      <w:r w:rsidR="00D82112" w:rsidRPr="009535E7">
        <w:rPr>
          <w:rStyle w:val="rynqvb"/>
          <w:rFonts w:ascii="Corbel" w:hAnsi="Corbel"/>
          <w:lang w:val="en"/>
        </w:rPr>
        <w:t>transmaxillary</w:t>
      </w:r>
      <w:proofErr w:type="spellEnd"/>
      <w:r w:rsidR="00D82112" w:rsidRPr="009535E7">
        <w:rPr>
          <w:rStyle w:val="rynqvb"/>
          <w:rFonts w:ascii="Corbel" w:hAnsi="Corbel"/>
          <w:lang w:val="en"/>
        </w:rPr>
        <w:t xml:space="preserve"> approach, after prior embolization of the branches supplying the tumor site</w:t>
      </w:r>
      <w:r w:rsidR="005D797A" w:rsidRPr="009535E7">
        <w:rPr>
          <w:rStyle w:val="rynqvb"/>
          <w:rFonts w:ascii="Corbel" w:hAnsi="Corbel"/>
          <w:lang w:val="en"/>
        </w:rPr>
        <w:t>, was performed</w:t>
      </w:r>
      <w:r w:rsidR="00D82112" w:rsidRPr="009535E7">
        <w:rPr>
          <w:rStyle w:val="rynqvb"/>
          <w:rFonts w:ascii="Corbel" w:hAnsi="Corbel"/>
          <w:lang w:val="en"/>
        </w:rPr>
        <w:t xml:space="preserve">. </w:t>
      </w:r>
      <w:proofErr w:type="spellStart"/>
      <w:r w:rsidR="00D82112" w:rsidRPr="009535E7">
        <w:rPr>
          <w:rStyle w:val="rynqvb"/>
          <w:rFonts w:ascii="Corbel" w:hAnsi="Corbel"/>
          <w:lang w:val="en"/>
        </w:rPr>
        <w:t>Histopathological</w:t>
      </w:r>
      <w:r w:rsidR="00A20B56" w:rsidRPr="009535E7">
        <w:rPr>
          <w:rStyle w:val="rynqvb"/>
          <w:rFonts w:ascii="Corbel" w:hAnsi="Corbel"/>
          <w:lang w:val="en"/>
        </w:rPr>
        <w:t>l</w:t>
      </w:r>
      <w:r w:rsidR="00D82112" w:rsidRPr="009535E7">
        <w:rPr>
          <w:rStyle w:val="rynqvb"/>
          <w:rFonts w:ascii="Corbel" w:hAnsi="Corbel"/>
          <w:lang w:val="en"/>
        </w:rPr>
        <w:t>y</w:t>
      </w:r>
      <w:proofErr w:type="spellEnd"/>
      <w:r w:rsidR="00D82112" w:rsidRPr="009535E7">
        <w:rPr>
          <w:rStyle w:val="rynqvb"/>
          <w:rFonts w:ascii="Corbel" w:hAnsi="Corbel"/>
          <w:lang w:val="en"/>
        </w:rPr>
        <w:t>, the tumor was defined as benign predominantly fibrous, partially fibro</w:t>
      </w:r>
      <w:r w:rsidR="00020598">
        <w:rPr>
          <w:rStyle w:val="rynqvb"/>
          <w:rFonts w:ascii="Corbel" w:hAnsi="Corbel"/>
          <w:lang w:val="en"/>
        </w:rPr>
        <w:t>-</w:t>
      </w:r>
      <w:r w:rsidR="00D82112" w:rsidRPr="009535E7">
        <w:rPr>
          <w:rStyle w:val="rynqvb"/>
          <w:rFonts w:ascii="Corbel" w:hAnsi="Corbel"/>
          <w:lang w:val="en"/>
        </w:rPr>
        <w:t xml:space="preserve">osseous lesion of the craniofacial skeleton. </w:t>
      </w:r>
    </w:p>
    <w:p w14:paraId="6C3F351E" w14:textId="31C2909C" w:rsidR="00DE2B08" w:rsidRPr="00DE2B08" w:rsidRDefault="00DE2B08" w:rsidP="00D82112">
      <w:pPr>
        <w:spacing w:after="0" w:line="240" w:lineRule="auto"/>
        <w:rPr>
          <w:rFonts w:ascii="Corbel" w:eastAsia="Times New Roman" w:hAnsi="Corbel" w:cs="Times New Roman"/>
          <w:kern w:val="0"/>
          <w:lang w:eastAsia="sk-SK"/>
          <w14:ligatures w14:val="none"/>
        </w:rPr>
      </w:pPr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The choice of the endoscopic endonasal </w:t>
      </w:r>
      <w:proofErr w:type="spellStart"/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>transmaxillary</w:t>
      </w:r>
      <w:proofErr w:type="spellEnd"/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and sublabial </w:t>
      </w:r>
      <w:proofErr w:type="spellStart"/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>transmaxillary</w:t>
      </w:r>
      <w:proofErr w:type="spellEnd"/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approach with maximum preservation of healthy tissues </w:t>
      </w:r>
      <w:r w:rsidR="005D797A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>was crucial for patient´s</w:t>
      </w:r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high quality of life </w:t>
      </w:r>
      <w:r w:rsidR="00A20B56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>within</w:t>
      </w:r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 short postoperative period. </w:t>
      </w:r>
      <w:r w:rsidR="00A20B56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This </w:t>
      </w:r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approach provides good accessibility to the </w:t>
      </w:r>
      <w:r w:rsidR="00A20B56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>i</w:t>
      </w:r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nfratemporal and pterygopalatine fossa. Despite the progress in endoscopic techniques, imaging methods and instrumentation, detailed anatomical orientation and skill of the surgeon in this area </w:t>
      </w:r>
      <w:r w:rsidR="00A20B56" w:rsidRPr="009535E7">
        <w:rPr>
          <w:rFonts w:ascii="Corbel" w:eastAsia="Times New Roman" w:hAnsi="Corbel" w:cs="Times New Roman"/>
          <w:kern w:val="0"/>
          <w:lang w:val="en" w:eastAsia="sk-SK"/>
          <w14:ligatures w14:val="none"/>
        </w:rPr>
        <w:t xml:space="preserve">and interdisciplinary cooperation </w:t>
      </w:r>
      <w:r w:rsidRPr="00DE2B08">
        <w:rPr>
          <w:rFonts w:ascii="Corbel" w:eastAsia="Times New Roman" w:hAnsi="Corbel" w:cs="Times New Roman"/>
          <w:kern w:val="0"/>
          <w:lang w:val="en" w:eastAsia="sk-SK"/>
          <w14:ligatures w14:val="none"/>
        </w:rPr>
        <w:t>are required.</w:t>
      </w:r>
    </w:p>
    <w:p w14:paraId="156F8DF1" w14:textId="77777777" w:rsidR="00DE2B08" w:rsidRDefault="00DE2B08"/>
    <w:sectPr w:rsidR="00DE2B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B042E"/>
    <w:multiLevelType w:val="hybridMultilevel"/>
    <w:tmpl w:val="E042BDB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08"/>
    <w:rsid w:val="00020598"/>
    <w:rsid w:val="00031379"/>
    <w:rsid w:val="001B7942"/>
    <w:rsid w:val="005D797A"/>
    <w:rsid w:val="00654062"/>
    <w:rsid w:val="009535E7"/>
    <w:rsid w:val="009F252B"/>
    <w:rsid w:val="009F5F65"/>
    <w:rsid w:val="00A20B56"/>
    <w:rsid w:val="00D82112"/>
    <w:rsid w:val="00DE2B08"/>
    <w:rsid w:val="00E0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75BE2"/>
  <w15:chartTrackingRefBased/>
  <w15:docId w15:val="{A4284481-02EB-4259-B8E6-3D7289951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E2B08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E2B08"/>
    <w:pPr>
      <w:ind w:left="720"/>
      <w:contextualSpacing/>
    </w:pPr>
  </w:style>
  <w:style w:type="character" w:customStyle="1" w:styleId="rynqvb">
    <w:name w:val="rynqvb"/>
    <w:basedOn w:val="Predvolenpsmoodseku"/>
    <w:rsid w:val="00DE2B08"/>
  </w:style>
  <w:style w:type="character" w:customStyle="1" w:styleId="hwtze">
    <w:name w:val="hwtze"/>
    <w:basedOn w:val="Predvolenpsmoodseku"/>
    <w:rsid w:val="00DE2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4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8FFFD-CD98-4653-A2B0-A3271370C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Čalkovská Andrea</dc:creator>
  <cp:keywords/>
  <dc:description/>
  <cp:lastModifiedBy>Čalkovská Andrea</cp:lastModifiedBy>
  <cp:revision>2</cp:revision>
  <dcterms:created xsi:type="dcterms:W3CDTF">2024-11-24T20:12:00Z</dcterms:created>
  <dcterms:modified xsi:type="dcterms:W3CDTF">2024-11-24T20:12:00Z</dcterms:modified>
</cp:coreProperties>
</file>